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1247D" w:rsidRPr="00151FEB" w:rsidRDefault="0041247D" w:rsidP="0041247D">
      <w:pPr>
        <w:rPr>
          <w:b/>
        </w:rPr>
      </w:pPr>
      <w:r w:rsidRPr="00151FEB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C8CF76" wp14:editId="0BCB9E56">
                <wp:simplePos x="0" y="0"/>
                <wp:positionH relativeFrom="column">
                  <wp:posOffset>3657600</wp:posOffset>
                </wp:positionH>
                <wp:positionV relativeFrom="paragraph">
                  <wp:posOffset>-228600</wp:posOffset>
                </wp:positionV>
                <wp:extent cx="3321050" cy="685800"/>
                <wp:effectExtent l="0" t="0" r="31750" b="25400"/>
                <wp:wrapTight wrapText="bothSides">
                  <wp:wrapPolygon edited="0">
                    <wp:start x="0" y="0"/>
                    <wp:lineTo x="0" y="21600"/>
                    <wp:lineTo x="21641" y="21600"/>
                    <wp:lineTo x="21641" y="0"/>
                    <wp:lineTo x="0" y="0"/>
                  </wp:wrapPolygon>
                </wp:wrapTight>
                <wp:docPr id="3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1247D" w:rsidRPr="00B71BA3" w:rsidRDefault="0041247D" w:rsidP="0041247D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Take Home Quiz 2</w:t>
                            </w:r>
                            <w:r w:rsidRPr="00B71BA3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Quadratic </w:t>
                            </w:r>
                            <w:r>
                              <w:rPr>
                                <w:rFonts w:ascii="Cambria" w:hAnsi="Cambria"/>
                              </w:rPr>
                              <w:t>vs. Linear Functions</w:t>
                            </w:r>
                          </w:p>
                          <w:p w:rsidR="0041247D" w:rsidRPr="00B71BA3" w:rsidRDefault="0041247D" w:rsidP="0041247D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B71BA3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41247D" w:rsidRPr="00B71BA3" w:rsidRDefault="0041247D" w:rsidP="0041247D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September </w:t>
                            </w:r>
                            <w:r>
                              <w:rPr>
                                <w:rFonts w:ascii="Cambria" w:hAnsi="Cambria"/>
                              </w:rPr>
                              <w:t>28</w:t>
                            </w:r>
                            <w:r w:rsidRPr="0041247D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2015</w:t>
                            </w:r>
                          </w:p>
                          <w:p w:rsidR="0041247D" w:rsidRPr="00B71BA3" w:rsidRDefault="0041247D" w:rsidP="0041247D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C8CF76" id="Rounded Rectangle 7" o:spid="_x0000_s1026" style="position:absolute;margin-left:4in;margin-top:-18pt;width:261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" strokeweight="1.5pt">
                <v:textbox>
                  <w:txbxContent>
                    <w:p w:rsidR="0041247D" w:rsidRPr="00B71BA3" w:rsidRDefault="0041247D" w:rsidP="0041247D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>Take Home Quiz 2</w:t>
                      </w:r>
                      <w:r w:rsidRPr="00B71BA3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 xml:space="preserve">Quadratic </w:t>
                      </w:r>
                      <w:r>
                        <w:rPr>
                          <w:rFonts w:ascii="Cambria" w:hAnsi="Cambria"/>
                        </w:rPr>
                        <w:t>vs. Linear Functions</w:t>
                      </w:r>
                    </w:p>
                    <w:p w:rsidR="0041247D" w:rsidRPr="00B71BA3" w:rsidRDefault="0041247D" w:rsidP="0041247D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B71BA3">
                        <w:rPr>
                          <w:rFonts w:ascii="Cambria" w:hAnsi="Cambria"/>
                        </w:rPr>
                        <w:t>Geometry</w:t>
                      </w:r>
                    </w:p>
                    <w:p w:rsidR="0041247D" w:rsidRPr="00B71BA3" w:rsidRDefault="0041247D" w:rsidP="0041247D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</w:t>
                      </w:r>
                      <w:r>
                        <w:rPr>
                          <w:rFonts w:ascii="Cambria" w:hAnsi="Cambria"/>
                        </w:rPr>
                        <w:t xml:space="preserve">September </w:t>
                      </w:r>
                      <w:r>
                        <w:rPr>
                          <w:rFonts w:ascii="Cambria" w:hAnsi="Cambria"/>
                        </w:rPr>
                        <w:t>28</w:t>
                      </w:r>
                      <w:r w:rsidRPr="0041247D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2015</w:t>
                      </w:r>
                    </w:p>
                    <w:p w:rsidR="0041247D" w:rsidRPr="00B71BA3" w:rsidRDefault="0041247D" w:rsidP="0041247D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41247D" w:rsidRPr="00151FEB" w:rsidRDefault="0041247D" w:rsidP="0041247D">
      <w:pPr>
        <w:spacing w:after="120"/>
        <w:rPr>
          <w:rFonts w:ascii="Cambria" w:hAnsi="Cambria"/>
          <w:b/>
        </w:rPr>
      </w:pPr>
      <w:r w:rsidRPr="00151FEB">
        <w:rPr>
          <w:rFonts w:ascii="Cambria" w:hAnsi="Cambria"/>
        </w:rPr>
        <w:t>Name: _________________________________________ TP: _______</w:t>
      </w:r>
    </w:p>
    <w:p w:rsidR="00205D03" w:rsidRDefault="00205D03"/>
    <w:p w:rsidR="00205D03" w:rsidRDefault="00205D03"/>
    <w:tbl>
      <w:tblPr>
        <w:tblStyle w:val="a3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90"/>
        <w:gridCol w:w="3555"/>
        <w:gridCol w:w="3855"/>
      </w:tblGrid>
      <w:tr w:rsidR="00205D03"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5D03" w:rsidRDefault="00205D03">
            <w:pPr>
              <w:widowControl w:val="0"/>
              <w:spacing w:line="240" w:lineRule="auto"/>
            </w:pPr>
          </w:p>
        </w:tc>
        <w:tc>
          <w:tcPr>
            <w:tcW w:w="3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5D03" w:rsidRDefault="0041247D">
            <w:pPr>
              <w:widowControl w:val="0"/>
              <w:spacing w:line="240" w:lineRule="auto"/>
            </w:pPr>
            <w:r>
              <w:t>f(x)</w:t>
            </w:r>
            <w:r>
              <w:t>= 3x+4</w:t>
            </w:r>
          </w:p>
        </w:tc>
        <w:tc>
          <w:tcPr>
            <w:tcW w:w="38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5D03" w:rsidRDefault="0041247D">
            <w:pPr>
              <w:widowControl w:val="0"/>
              <w:spacing w:line="240" w:lineRule="auto"/>
            </w:pPr>
            <w:r>
              <w:t>g(x)</w:t>
            </w:r>
            <w:r>
              <w:t>= x</w:t>
            </w:r>
            <w:r>
              <w:rPr>
                <w:vertAlign w:val="superscript"/>
              </w:rPr>
              <w:t>2</w:t>
            </w:r>
            <w:r>
              <w:t>+3x+4</w:t>
            </w:r>
          </w:p>
        </w:tc>
      </w:tr>
      <w:tr w:rsidR="00205D03"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5D03" w:rsidRDefault="0041247D" w:rsidP="0041247D">
            <w:pPr>
              <w:widowControl w:val="0"/>
              <w:spacing w:line="240" w:lineRule="auto"/>
            </w:pPr>
            <w:r>
              <w:t>Type of function</w:t>
            </w:r>
          </w:p>
        </w:tc>
        <w:tc>
          <w:tcPr>
            <w:tcW w:w="3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5D03" w:rsidRDefault="00205D03">
            <w:pPr>
              <w:widowControl w:val="0"/>
              <w:spacing w:line="240" w:lineRule="auto"/>
            </w:pPr>
          </w:p>
        </w:tc>
        <w:tc>
          <w:tcPr>
            <w:tcW w:w="38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5D03" w:rsidRDefault="00205D03">
            <w:pPr>
              <w:widowControl w:val="0"/>
              <w:spacing w:line="240" w:lineRule="auto"/>
            </w:pPr>
          </w:p>
        </w:tc>
      </w:tr>
      <w:tr w:rsidR="00205D03"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5D03" w:rsidRDefault="0041247D">
            <w:pPr>
              <w:widowControl w:val="0"/>
              <w:spacing w:line="240" w:lineRule="auto"/>
            </w:pPr>
            <w:r>
              <w:t>Make a table of the values</w:t>
            </w:r>
          </w:p>
        </w:tc>
        <w:tc>
          <w:tcPr>
            <w:tcW w:w="3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5D03" w:rsidRDefault="00205D03">
            <w:pPr>
              <w:widowControl w:val="0"/>
              <w:spacing w:line="240" w:lineRule="auto"/>
            </w:pPr>
          </w:p>
          <w:tbl>
            <w:tblPr>
              <w:tblStyle w:val="a"/>
              <w:tblW w:w="2808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702"/>
              <w:gridCol w:w="702"/>
              <w:gridCol w:w="702"/>
              <w:gridCol w:w="702"/>
            </w:tblGrid>
            <w:tr w:rsidR="00205D03">
              <w:tc>
                <w:tcPr>
                  <w:tcW w:w="702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41247D">
                  <w:pPr>
                    <w:widowControl w:val="0"/>
                    <w:spacing w:line="240" w:lineRule="auto"/>
                  </w:pPr>
                  <w:r>
                    <w:t>x</w:t>
                  </w:r>
                </w:p>
              </w:tc>
              <w:tc>
                <w:tcPr>
                  <w:tcW w:w="702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702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702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</w:tr>
            <w:tr w:rsidR="00205D03">
              <w:tc>
                <w:tcPr>
                  <w:tcW w:w="702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41247D">
                  <w:pPr>
                    <w:widowControl w:val="0"/>
                    <w:spacing w:line="240" w:lineRule="auto"/>
                  </w:pPr>
                  <w:r>
                    <w:t>f(x)</w:t>
                  </w:r>
                </w:p>
              </w:tc>
              <w:tc>
                <w:tcPr>
                  <w:tcW w:w="702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702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702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</w:tr>
          </w:tbl>
          <w:p w:rsidR="00205D03" w:rsidRDefault="00205D03">
            <w:pPr>
              <w:widowControl w:val="0"/>
              <w:spacing w:line="240" w:lineRule="auto"/>
            </w:pPr>
          </w:p>
        </w:tc>
        <w:tc>
          <w:tcPr>
            <w:tcW w:w="38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5D03" w:rsidRDefault="00205D03">
            <w:pPr>
              <w:widowControl w:val="0"/>
              <w:spacing w:line="240" w:lineRule="auto"/>
            </w:pPr>
          </w:p>
          <w:tbl>
            <w:tblPr>
              <w:tblStyle w:val="a0"/>
              <w:tblW w:w="2808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702"/>
              <w:gridCol w:w="702"/>
              <w:gridCol w:w="702"/>
              <w:gridCol w:w="702"/>
            </w:tblGrid>
            <w:tr w:rsidR="00205D03">
              <w:tc>
                <w:tcPr>
                  <w:tcW w:w="702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41247D">
                  <w:pPr>
                    <w:widowControl w:val="0"/>
                    <w:spacing w:line="240" w:lineRule="auto"/>
                  </w:pPr>
                  <w:r>
                    <w:t>x</w:t>
                  </w:r>
                </w:p>
              </w:tc>
              <w:tc>
                <w:tcPr>
                  <w:tcW w:w="702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702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702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</w:tr>
            <w:tr w:rsidR="00205D03">
              <w:tc>
                <w:tcPr>
                  <w:tcW w:w="702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41247D">
                  <w:pPr>
                    <w:widowControl w:val="0"/>
                    <w:spacing w:line="240" w:lineRule="auto"/>
                  </w:pPr>
                  <w:r>
                    <w:t>g(x)</w:t>
                  </w:r>
                </w:p>
              </w:tc>
              <w:tc>
                <w:tcPr>
                  <w:tcW w:w="702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702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702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</w:tr>
          </w:tbl>
          <w:p w:rsidR="00205D03" w:rsidRDefault="00205D03">
            <w:pPr>
              <w:widowControl w:val="0"/>
              <w:spacing w:line="240" w:lineRule="auto"/>
            </w:pPr>
          </w:p>
        </w:tc>
      </w:tr>
      <w:tr w:rsidR="00205D03"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5D03" w:rsidRDefault="0041247D">
            <w:pPr>
              <w:widowControl w:val="0"/>
              <w:spacing w:line="240" w:lineRule="auto"/>
            </w:pPr>
            <w:r>
              <w:t>Graph the equation</w:t>
            </w:r>
          </w:p>
          <w:p w:rsidR="00205D03" w:rsidRDefault="00205D03">
            <w:pPr>
              <w:widowControl w:val="0"/>
              <w:spacing w:line="240" w:lineRule="auto"/>
            </w:pPr>
          </w:p>
        </w:tc>
        <w:tc>
          <w:tcPr>
            <w:tcW w:w="3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5D03" w:rsidRDefault="00205D03">
            <w:pPr>
              <w:widowControl w:val="0"/>
              <w:spacing w:line="240" w:lineRule="auto"/>
            </w:pPr>
          </w:p>
          <w:tbl>
            <w:tblPr>
              <w:tblStyle w:val="a1"/>
              <w:tblW w:w="288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205D03">
              <w:trPr>
                <w:trHeight w:val="360"/>
              </w:trPr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</w:tr>
            <w:tr w:rsidR="00205D03">
              <w:trPr>
                <w:trHeight w:val="360"/>
              </w:trPr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</w:tr>
            <w:tr w:rsidR="00205D03">
              <w:trPr>
                <w:trHeight w:val="360"/>
              </w:trPr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</w:tr>
            <w:tr w:rsidR="00205D03">
              <w:trPr>
                <w:trHeight w:val="360"/>
              </w:trPr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</w:tr>
            <w:tr w:rsidR="00205D03">
              <w:trPr>
                <w:trHeight w:val="360"/>
              </w:trPr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</w:tr>
            <w:tr w:rsidR="00205D03">
              <w:trPr>
                <w:trHeight w:val="360"/>
              </w:trPr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</w:tr>
            <w:tr w:rsidR="00205D03">
              <w:trPr>
                <w:trHeight w:val="360"/>
              </w:trPr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</w:tr>
            <w:tr w:rsidR="00205D03">
              <w:trPr>
                <w:trHeight w:val="360"/>
              </w:trPr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</w:tr>
          </w:tbl>
          <w:p w:rsidR="00205D03" w:rsidRDefault="00205D03">
            <w:pPr>
              <w:widowControl w:val="0"/>
              <w:spacing w:line="240" w:lineRule="auto"/>
            </w:pPr>
          </w:p>
        </w:tc>
        <w:tc>
          <w:tcPr>
            <w:tcW w:w="38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5D03" w:rsidRDefault="00205D03">
            <w:pPr>
              <w:widowControl w:val="0"/>
              <w:spacing w:line="240" w:lineRule="auto"/>
            </w:pPr>
          </w:p>
          <w:tbl>
            <w:tblPr>
              <w:tblStyle w:val="a2"/>
              <w:tblW w:w="288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205D03">
              <w:trPr>
                <w:trHeight w:val="360"/>
              </w:trPr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</w:tr>
            <w:tr w:rsidR="00205D03">
              <w:trPr>
                <w:trHeight w:val="360"/>
              </w:trPr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</w:tr>
            <w:tr w:rsidR="00205D03">
              <w:trPr>
                <w:trHeight w:val="360"/>
              </w:trPr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</w:tr>
            <w:tr w:rsidR="00205D03">
              <w:trPr>
                <w:trHeight w:val="360"/>
              </w:trPr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</w:tr>
            <w:tr w:rsidR="00205D03">
              <w:trPr>
                <w:trHeight w:val="360"/>
              </w:trPr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</w:tr>
            <w:tr w:rsidR="00205D03">
              <w:trPr>
                <w:trHeight w:val="360"/>
              </w:trPr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</w:tr>
            <w:tr w:rsidR="00205D03">
              <w:trPr>
                <w:trHeight w:val="360"/>
              </w:trPr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</w:tr>
            <w:tr w:rsidR="00205D03">
              <w:trPr>
                <w:trHeight w:val="360"/>
              </w:trPr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360" w:type="dxa"/>
                  <w:tcMar>
                    <w:left w:w="0" w:type="dxa"/>
                    <w:right w:w="0" w:type="dxa"/>
                  </w:tcMar>
                </w:tcPr>
                <w:p w:rsidR="00205D03" w:rsidRDefault="00205D03">
                  <w:pPr>
                    <w:widowControl w:val="0"/>
                    <w:spacing w:line="240" w:lineRule="auto"/>
                  </w:pPr>
                </w:p>
              </w:tc>
            </w:tr>
          </w:tbl>
          <w:p w:rsidR="00205D03" w:rsidRDefault="00205D03">
            <w:pPr>
              <w:widowControl w:val="0"/>
              <w:spacing w:line="240" w:lineRule="auto"/>
            </w:pPr>
          </w:p>
        </w:tc>
      </w:tr>
      <w:tr w:rsidR="00205D03"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5D03" w:rsidRDefault="0041247D">
            <w:pPr>
              <w:widowControl w:val="0"/>
              <w:spacing w:line="240" w:lineRule="auto"/>
            </w:pPr>
            <w:r>
              <w:t>Find the y- intercept of each function.</w:t>
            </w:r>
          </w:p>
        </w:tc>
        <w:tc>
          <w:tcPr>
            <w:tcW w:w="3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5D03" w:rsidRDefault="00205D03">
            <w:pPr>
              <w:widowControl w:val="0"/>
              <w:spacing w:line="240" w:lineRule="auto"/>
            </w:pPr>
          </w:p>
        </w:tc>
        <w:tc>
          <w:tcPr>
            <w:tcW w:w="38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5D03" w:rsidRDefault="00205D03">
            <w:pPr>
              <w:widowControl w:val="0"/>
              <w:spacing w:line="240" w:lineRule="auto"/>
            </w:pPr>
          </w:p>
        </w:tc>
      </w:tr>
      <w:tr w:rsidR="00205D03">
        <w:trPr>
          <w:trHeight w:val="2340"/>
        </w:trPr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5D03" w:rsidRDefault="0041247D">
            <w:pPr>
              <w:widowControl w:val="0"/>
              <w:spacing w:line="240" w:lineRule="auto"/>
            </w:pPr>
            <w:r>
              <w:t>Compare the functions.</w:t>
            </w:r>
          </w:p>
          <w:p w:rsidR="00205D03" w:rsidRDefault="0041247D">
            <w:pPr>
              <w:widowControl w:val="0"/>
              <w:spacing w:line="240" w:lineRule="auto"/>
            </w:pPr>
            <w:r>
              <w:t>What is the same?</w:t>
            </w:r>
          </w:p>
          <w:p w:rsidR="00205D03" w:rsidRDefault="0041247D">
            <w:pPr>
              <w:widowControl w:val="0"/>
              <w:spacing w:line="240" w:lineRule="auto"/>
            </w:pPr>
            <w:r>
              <w:t>What is different?</w:t>
            </w:r>
          </w:p>
        </w:tc>
        <w:tc>
          <w:tcPr>
            <w:tcW w:w="3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5D03" w:rsidRDefault="00205D03">
            <w:pPr>
              <w:widowControl w:val="0"/>
              <w:spacing w:line="240" w:lineRule="auto"/>
            </w:pPr>
          </w:p>
        </w:tc>
        <w:tc>
          <w:tcPr>
            <w:tcW w:w="38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5D03" w:rsidRDefault="00205D03">
            <w:pPr>
              <w:widowControl w:val="0"/>
              <w:spacing w:line="240" w:lineRule="auto"/>
            </w:pPr>
          </w:p>
        </w:tc>
      </w:tr>
    </w:tbl>
    <w:p w:rsidR="00205D03" w:rsidRDefault="00205D03"/>
    <w:p w:rsidR="00205D03" w:rsidRDefault="00205D03"/>
    <w:p w:rsidR="00205D03" w:rsidRDefault="00205D03"/>
    <w:p w:rsidR="00205D03" w:rsidRDefault="00205D03"/>
    <w:p w:rsidR="00205D03" w:rsidRDefault="00205D03"/>
    <w:p w:rsidR="00205D03" w:rsidRDefault="00205D03"/>
    <w:p w:rsidR="0041247D" w:rsidRDefault="0041247D"/>
    <w:p w:rsidR="00205D03" w:rsidRDefault="00205D03"/>
    <w:tbl>
      <w:tblPr>
        <w:tblStyle w:val="a6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90"/>
        <w:gridCol w:w="3555"/>
        <w:gridCol w:w="3855"/>
      </w:tblGrid>
      <w:tr w:rsidR="00205D03"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5D03" w:rsidRDefault="00205D03">
            <w:pPr>
              <w:spacing w:line="240" w:lineRule="auto"/>
            </w:pPr>
          </w:p>
        </w:tc>
        <w:tc>
          <w:tcPr>
            <w:tcW w:w="3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5D03" w:rsidRDefault="0041247D">
            <w:r>
              <w:rPr>
                <w:noProof/>
              </w:rPr>
              <w:drawing>
                <wp:inline distT="114300" distB="114300" distL="114300" distR="114300">
                  <wp:extent cx="2080952" cy="795338"/>
                  <wp:effectExtent l="12700" t="12700" r="12700" b="12700"/>
                  <wp:docPr id="1" name="image0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2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0952" cy="795338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5D03" w:rsidRDefault="0041247D">
            <w:r>
              <w:t>Figure 1</w:t>
            </w:r>
          </w:p>
        </w:tc>
        <w:tc>
          <w:tcPr>
            <w:tcW w:w="38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5D03" w:rsidRDefault="0041247D">
            <w:r>
              <w:rPr>
                <w:noProof/>
              </w:rPr>
              <w:drawing>
                <wp:inline distT="114300" distB="114300" distL="114300" distR="114300">
                  <wp:extent cx="1957388" cy="844558"/>
                  <wp:effectExtent l="12700" t="12700" r="12700" b="12700"/>
                  <wp:docPr id="2" name="image0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3.png"/>
                          <pic:cNvPicPr preferRelativeResize="0"/>
                        </pic:nvPicPr>
                        <pic:blipFill>
                          <a:blip r:embed="rId5"/>
                          <a:srcRect b="138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7388" cy="844558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5D03" w:rsidRDefault="0041247D">
            <w:r>
              <w:t>Figure 2</w:t>
            </w:r>
          </w:p>
        </w:tc>
      </w:tr>
      <w:tr w:rsidR="00205D03"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5D03" w:rsidRDefault="0041247D">
            <w:pPr>
              <w:widowControl w:val="0"/>
              <w:spacing w:line="240" w:lineRule="auto"/>
            </w:pPr>
            <w:r>
              <w:t>Draw the next picture for each figure</w:t>
            </w:r>
          </w:p>
          <w:p w:rsidR="00205D03" w:rsidRDefault="00205D03">
            <w:pPr>
              <w:widowControl w:val="0"/>
              <w:spacing w:line="240" w:lineRule="auto"/>
            </w:pPr>
          </w:p>
          <w:p w:rsidR="00205D03" w:rsidRDefault="00205D03">
            <w:pPr>
              <w:widowControl w:val="0"/>
              <w:spacing w:line="240" w:lineRule="auto"/>
            </w:pPr>
          </w:p>
          <w:p w:rsidR="00205D03" w:rsidRDefault="00205D03">
            <w:pPr>
              <w:widowControl w:val="0"/>
              <w:spacing w:line="240" w:lineRule="auto"/>
            </w:pPr>
          </w:p>
          <w:p w:rsidR="00205D03" w:rsidRDefault="00205D03">
            <w:pPr>
              <w:widowControl w:val="0"/>
              <w:spacing w:line="240" w:lineRule="auto"/>
            </w:pPr>
          </w:p>
        </w:tc>
        <w:tc>
          <w:tcPr>
            <w:tcW w:w="3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5D03" w:rsidRDefault="00205D03"/>
        </w:tc>
        <w:tc>
          <w:tcPr>
            <w:tcW w:w="38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5D03" w:rsidRDefault="00205D03">
            <w:pPr>
              <w:widowControl w:val="0"/>
              <w:spacing w:line="240" w:lineRule="auto"/>
            </w:pPr>
          </w:p>
        </w:tc>
      </w:tr>
      <w:tr w:rsidR="00205D03"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5D03" w:rsidRDefault="0041247D">
            <w:pPr>
              <w:widowControl w:val="0"/>
              <w:spacing w:line="240" w:lineRule="auto"/>
            </w:pPr>
            <w:r>
              <w:t>Make a table of the values</w:t>
            </w:r>
          </w:p>
        </w:tc>
        <w:tc>
          <w:tcPr>
            <w:tcW w:w="3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5D03" w:rsidRDefault="00205D03">
            <w:pPr>
              <w:widowControl w:val="0"/>
              <w:spacing w:line="240" w:lineRule="auto"/>
            </w:pPr>
          </w:p>
          <w:tbl>
            <w:tblPr>
              <w:tblStyle w:val="a4"/>
              <w:tblW w:w="2808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650"/>
              <w:gridCol w:w="540"/>
              <w:gridCol w:w="494"/>
              <w:gridCol w:w="562"/>
              <w:gridCol w:w="562"/>
            </w:tblGrid>
            <w:tr w:rsidR="00205D03" w:rsidTr="0041247D">
              <w:tc>
                <w:tcPr>
                  <w:tcW w:w="650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41247D">
                  <w:pPr>
                    <w:spacing w:line="240" w:lineRule="auto"/>
                  </w:pPr>
                  <w:r>
                    <w:t>x</w:t>
                  </w:r>
                </w:p>
              </w:tc>
              <w:tc>
                <w:tcPr>
                  <w:tcW w:w="540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205D03">
                  <w:pPr>
                    <w:spacing w:line="240" w:lineRule="auto"/>
                  </w:pPr>
                </w:p>
              </w:tc>
              <w:tc>
                <w:tcPr>
                  <w:tcW w:w="494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205D03">
                  <w:pPr>
                    <w:spacing w:line="240" w:lineRule="auto"/>
                  </w:pPr>
                </w:p>
              </w:tc>
              <w:tc>
                <w:tcPr>
                  <w:tcW w:w="562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205D03">
                  <w:pPr>
                    <w:spacing w:line="240" w:lineRule="auto"/>
                  </w:pPr>
                </w:p>
              </w:tc>
              <w:tc>
                <w:tcPr>
                  <w:tcW w:w="562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205D03">
                  <w:pPr>
                    <w:spacing w:line="240" w:lineRule="auto"/>
                  </w:pPr>
                </w:p>
              </w:tc>
            </w:tr>
            <w:tr w:rsidR="00205D03" w:rsidTr="0041247D">
              <w:tc>
                <w:tcPr>
                  <w:tcW w:w="650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41247D">
                  <w:pPr>
                    <w:spacing w:line="240" w:lineRule="auto"/>
                  </w:pPr>
                  <w:r>
                    <w:t>h(x)</w:t>
                  </w:r>
                </w:p>
              </w:tc>
              <w:tc>
                <w:tcPr>
                  <w:tcW w:w="540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205D03">
                  <w:pPr>
                    <w:spacing w:line="240" w:lineRule="auto"/>
                  </w:pPr>
                </w:p>
              </w:tc>
              <w:tc>
                <w:tcPr>
                  <w:tcW w:w="494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205D03">
                  <w:pPr>
                    <w:spacing w:line="240" w:lineRule="auto"/>
                  </w:pPr>
                </w:p>
              </w:tc>
              <w:tc>
                <w:tcPr>
                  <w:tcW w:w="562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205D03">
                  <w:pPr>
                    <w:spacing w:line="240" w:lineRule="auto"/>
                  </w:pPr>
                </w:p>
              </w:tc>
              <w:tc>
                <w:tcPr>
                  <w:tcW w:w="562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205D03">
                  <w:pPr>
                    <w:spacing w:line="240" w:lineRule="auto"/>
                  </w:pPr>
                </w:p>
              </w:tc>
            </w:tr>
          </w:tbl>
          <w:p w:rsidR="00205D03" w:rsidRDefault="00205D03">
            <w:pPr>
              <w:widowControl w:val="0"/>
              <w:spacing w:line="240" w:lineRule="auto"/>
            </w:pPr>
          </w:p>
        </w:tc>
        <w:tc>
          <w:tcPr>
            <w:tcW w:w="38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5D03" w:rsidRDefault="00205D03">
            <w:pPr>
              <w:widowControl w:val="0"/>
              <w:spacing w:line="240" w:lineRule="auto"/>
            </w:pPr>
          </w:p>
          <w:tbl>
            <w:tblPr>
              <w:tblStyle w:val="a5"/>
              <w:tblW w:w="2808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605"/>
              <w:gridCol w:w="517"/>
              <w:gridCol w:w="562"/>
              <w:gridCol w:w="562"/>
              <w:gridCol w:w="562"/>
            </w:tblGrid>
            <w:tr w:rsidR="00205D03" w:rsidTr="0041247D">
              <w:tc>
                <w:tcPr>
                  <w:tcW w:w="605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41247D">
                  <w:pPr>
                    <w:spacing w:line="240" w:lineRule="auto"/>
                  </w:pPr>
                  <w:r>
                    <w:t>x</w:t>
                  </w:r>
                </w:p>
              </w:tc>
              <w:tc>
                <w:tcPr>
                  <w:tcW w:w="517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205D03">
                  <w:pPr>
                    <w:spacing w:line="240" w:lineRule="auto"/>
                  </w:pPr>
                </w:p>
              </w:tc>
              <w:tc>
                <w:tcPr>
                  <w:tcW w:w="562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205D03">
                  <w:pPr>
                    <w:spacing w:line="240" w:lineRule="auto"/>
                  </w:pPr>
                </w:p>
              </w:tc>
              <w:tc>
                <w:tcPr>
                  <w:tcW w:w="562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205D03">
                  <w:pPr>
                    <w:spacing w:line="240" w:lineRule="auto"/>
                  </w:pPr>
                </w:p>
              </w:tc>
              <w:tc>
                <w:tcPr>
                  <w:tcW w:w="562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205D03">
                  <w:pPr>
                    <w:spacing w:line="240" w:lineRule="auto"/>
                  </w:pPr>
                </w:p>
              </w:tc>
            </w:tr>
            <w:tr w:rsidR="00205D03" w:rsidTr="0041247D">
              <w:tc>
                <w:tcPr>
                  <w:tcW w:w="605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41247D">
                  <w:pPr>
                    <w:spacing w:line="240" w:lineRule="auto"/>
                  </w:pPr>
                  <w:r>
                    <w:t>k(x)</w:t>
                  </w:r>
                  <w:bookmarkStart w:id="0" w:name="_GoBack"/>
                  <w:bookmarkEnd w:id="0"/>
                </w:p>
              </w:tc>
              <w:tc>
                <w:tcPr>
                  <w:tcW w:w="517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205D03">
                  <w:pPr>
                    <w:spacing w:line="240" w:lineRule="auto"/>
                  </w:pPr>
                </w:p>
              </w:tc>
              <w:tc>
                <w:tcPr>
                  <w:tcW w:w="562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205D03">
                  <w:pPr>
                    <w:spacing w:line="240" w:lineRule="auto"/>
                  </w:pPr>
                </w:p>
              </w:tc>
              <w:tc>
                <w:tcPr>
                  <w:tcW w:w="562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205D03">
                  <w:pPr>
                    <w:spacing w:line="240" w:lineRule="auto"/>
                  </w:pPr>
                </w:p>
              </w:tc>
              <w:tc>
                <w:tcPr>
                  <w:tcW w:w="562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05D03" w:rsidRDefault="00205D03">
                  <w:pPr>
                    <w:spacing w:line="240" w:lineRule="auto"/>
                  </w:pPr>
                </w:p>
              </w:tc>
            </w:tr>
          </w:tbl>
          <w:p w:rsidR="00205D03" w:rsidRDefault="00205D03">
            <w:pPr>
              <w:widowControl w:val="0"/>
              <w:spacing w:line="240" w:lineRule="auto"/>
            </w:pPr>
          </w:p>
        </w:tc>
      </w:tr>
      <w:tr w:rsidR="00205D03">
        <w:trPr>
          <w:trHeight w:val="860"/>
        </w:trPr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5D03" w:rsidRDefault="0041247D" w:rsidP="0041247D">
            <w:pPr>
              <w:widowControl w:val="0"/>
              <w:spacing w:line="240" w:lineRule="auto"/>
            </w:pPr>
            <w:r>
              <w:t>Using the tables, describe the function</w:t>
            </w:r>
            <w:r>
              <w:t>. Justify your response.</w:t>
            </w:r>
          </w:p>
        </w:tc>
        <w:tc>
          <w:tcPr>
            <w:tcW w:w="3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5D03" w:rsidRDefault="00205D03">
            <w:pPr>
              <w:widowControl w:val="0"/>
              <w:spacing w:line="240" w:lineRule="auto"/>
            </w:pPr>
          </w:p>
          <w:p w:rsidR="00205D03" w:rsidRDefault="00205D03">
            <w:pPr>
              <w:widowControl w:val="0"/>
              <w:spacing w:line="240" w:lineRule="auto"/>
            </w:pPr>
          </w:p>
          <w:p w:rsidR="00205D03" w:rsidRDefault="00205D03">
            <w:pPr>
              <w:widowControl w:val="0"/>
              <w:spacing w:line="240" w:lineRule="auto"/>
            </w:pPr>
          </w:p>
          <w:p w:rsidR="00205D03" w:rsidRDefault="00205D03">
            <w:pPr>
              <w:widowControl w:val="0"/>
              <w:spacing w:line="240" w:lineRule="auto"/>
            </w:pPr>
          </w:p>
          <w:p w:rsidR="00205D03" w:rsidRDefault="00205D03">
            <w:pPr>
              <w:widowControl w:val="0"/>
              <w:spacing w:line="240" w:lineRule="auto"/>
            </w:pPr>
          </w:p>
          <w:p w:rsidR="00205D03" w:rsidRDefault="00205D03">
            <w:pPr>
              <w:widowControl w:val="0"/>
              <w:spacing w:line="240" w:lineRule="auto"/>
            </w:pPr>
          </w:p>
          <w:p w:rsidR="00205D03" w:rsidRDefault="00205D03">
            <w:pPr>
              <w:widowControl w:val="0"/>
              <w:spacing w:line="240" w:lineRule="auto"/>
            </w:pPr>
          </w:p>
          <w:p w:rsidR="00205D03" w:rsidRDefault="00205D03">
            <w:pPr>
              <w:widowControl w:val="0"/>
              <w:spacing w:line="240" w:lineRule="auto"/>
            </w:pPr>
          </w:p>
          <w:p w:rsidR="00205D03" w:rsidRDefault="00205D03">
            <w:pPr>
              <w:widowControl w:val="0"/>
              <w:spacing w:line="240" w:lineRule="auto"/>
            </w:pPr>
          </w:p>
        </w:tc>
        <w:tc>
          <w:tcPr>
            <w:tcW w:w="38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5D03" w:rsidRDefault="00205D03">
            <w:pPr>
              <w:widowControl w:val="0"/>
              <w:spacing w:line="240" w:lineRule="auto"/>
            </w:pPr>
          </w:p>
        </w:tc>
      </w:tr>
    </w:tbl>
    <w:p w:rsidR="00205D03" w:rsidRDefault="00205D03"/>
    <w:p w:rsidR="0041247D" w:rsidRDefault="0041247D"/>
    <w:p w:rsidR="0041247D" w:rsidRDefault="0041247D"/>
    <w:p w:rsidR="00205D03" w:rsidRPr="0041247D" w:rsidRDefault="0041247D">
      <w:pPr>
        <w:rPr>
          <w:b/>
        </w:rPr>
      </w:pPr>
      <w:r w:rsidRPr="0041247D">
        <w:rPr>
          <w:b/>
        </w:rPr>
        <w:t>ON A SEPARATE PIECE OF PAPER: STAPLE IT TO YOUR QUIZ!</w:t>
      </w:r>
    </w:p>
    <w:p w:rsidR="00205D03" w:rsidRDefault="0041247D">
      <w:r>
        <w:t>You start college with $1,500 scholarship to use for basic needs and supplies throughout the semester. You anticipate that you will need $650 for books at the start of the semester. You plan to spend the rest of the M</w:t>
      </w:r>
      <w:r>
        <w:t xml:space="preserve">onday through the next 16 weeks of the </w:t>
      </w:r>
      <w:r>
        <w:t>semester. What kind of budget can you set up based on this information?</w:t>
      </w:r>
    </w:p>
    <w:p w:rsidR="00205D03" w:rsidRDefault="00205D03"/>
    <w:p w:rsidR="00205D03" w:rsidRDefault="0041247D">
      <w:r>
        <w:t>(a) Write an equation.</w:t>
      </w:r>
    </w:p>
    <w:p w:rsidR="00205D03" w:rsidRDefault="0041247D">
      <w:r>
        <w:t>(b) How much can you spend each week?</w:t>
      </w:r>
    </w:p>
    <w:p w:rsidR="00205D03" w:rsidRDefault="0041247D">
      <w:r>
        <w:t>(c) What assumptions are you making in part b?</w:t>
      </w:r>
    </w:p>
    <w:p w:rsidR="00205D03" w:rsidRDefault="00205D03"/>
    <w:sectPr w:rsidR="00205D03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</w:compat>
  <w:rsids>
    <w:rsidRoot w:val="00205D03"/>
    <w:rsid w:val="00205D03"/>
    <w:rsid w:val="00412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E82BD1-4440-400D-8482-8C6A8F669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Mitrovich, Rebecca</cp:lastModifiedBy>
  <cp:revision>2</cp:revision>
  <dcterms:created xsi:type="dcterms:W3CDTF">2015-09-24T17:11:00Z</dcterms:created>
  <dcterms:modified xsi:type="dcterms:W3CDTF">2015-09-24T17:18:00Z</dcterms:modified>
</cp:coreProperties>
</file>